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F04" w:rsidRPr="00B15F04" w:rsidRDefault="00B15F04" w:rsidP="00B15F04">
      <w:pPr>
        <w:jc w:val="center"/>
        <w:rPr>
          <w:rFonts w:ascii="方正小标宋简体" w:eastAsia="方正小标宋简体"/>
          <w:b/>
          <w:sz w:val="36"/>
          <w:szCs w:val="36"/>
        </w:rPr>
      </w:pPr>
      <w:r w:rsidRPr="00B15F04">
        <w:rPr>
          <w:rFonts w:ascii="方正小标宋简体" w:eastAsia="方正小标宋简体" w:hint="eastAsia"/>
          <w:b/>
          <w:sz w:val="36"/>
          <w:szCs w:val="36"/>
        </w:rPr>
        <w:t>在深圳经济特区建立40周年庆祝大会上的讲话</w:t>
      </w:r>
    </w:p>
    <w:p w:rsidR="00B15F04" w:rsidRDefault="00B15F04" w:rsidP="00B15F04"/>
    <w:p w:rsidR="00B15F04" w:rsidRPr="00B15F04" w:rsidRDefault="00B15F04" w:rsidP="00B15F04">
      <w:pPr>
        <w:jc w:val="center"/>
        <w:rPr>
          <w:rFonts w:ascii="仿宋" w:eastAsia="仿宋" w:hAnsi="仿宋"/>
          <w:sz w:val="28"/>
          <w:szCs w:val="28"/>
        </w:rPr>
      </w:pPr>
      <w:r w:rsidRPr="00B15F04">
        <w:rPr>
          <w:rFonts w:ascii="仿宋" w:eastAsia="仿宋" w:hAnsi="仿宋" w:hint="eastAsia"/>
          <w:sz w:val="28"/>
          <w:szCs w:val="28"/>
        </w:rPr>
        <w:t>新华社深圳</w:t>
      </w:r>
      <w:r w:rsidRPr="00B15F04">
        <w:rPr>
          <w:rFonts w:ascii="仿宋" w:eastAsia="仿宋" w:hAnsi="仿宋"/>
          <w:sz w:val="28"/>
          <w:szCs w:val="28"/>
        </w:rPr>
        <w:t>10月14日电</w:t>
      </w:r>
    </w:p>
    <w:p w:rsidR="00B15F04" w:rsidRPr="00B15F04" w:rsidRDefault="00B15F04" w:rsidP="00256CE9">
      <w:pPr>
        <w:jc w:val="center"/>
        <w:rPr>
          <w:rFonts w:ascii="仿宋" w:eastAsia="仿宋" w:hAnsi="仿宋" w:hint="eastAsia"/>
          <w:sz w:val="28"/>
          <w:szCs w:val="28"/>
        </w:rPr>
      </w:pPr>
      <w:r w:rsidRPr="00B15F04">
        <w:rPr>
          <w:rFonts w:ascii="仿宋" w:eastAsia="仿宋" w:hAnsi="仿宋" w:hint="eastAsia"/>
          <w:sz w:val="28"/>
          <w:szCs w:val="28"/>
        </w:rPr>
        <w:t>习近平</w:t>
      </w:r>
      <w:bookmarkStart w:id="0" w:name="_GoBack"/>
      <w:bookmarkEnd w:id="0"/>
    </w:p>
    <w:p w:rsidR="00B15F04" w:rsidRPr="00B15F04" w:rsidRDefault="00B15F04" w:rsidP="00B15F04">
      <w:pPr>
        <w:rPr>
          <w:rFonts w:ascii="仿宋" w:eastAsia="仿宋" w:hAnsi="仿宋"/>
          <w:sz w:val="28"/>
          <w:szCs w:val="28"/>
        </w:rPr>
      </w:pPr>
      <w:r w:rsidRPr="00B15F04">
        <w:rPr>
          <w:rFonts w:ascii="仿宋" w:eastAsia="仿宋" w:hAnsi="仿宋" w:hint="eastAsia"/>
          <w:sz w:val="28"/>
          <w:szCs w:val="28"/>
        </w:rPr>
        <w:t>女士们，先生们，同志们：</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今天，我们在这里隆重集会，庆祝深圳等经济特区建立</w:t>
      </w:r>
      <w:r w:rsidRPr="00B15F04">
        <w:rPr>
          <w:rFonts w:ascii="仿宋" w:eastAsia="仿宋" w:hAnsi="仿宋"/>
          <w:sz w:val="28"/>
          <w:szCs w:val="28"/>
        </w:rPr>
        <w:t>40周年，总结经济特区建设经验，在更高起点上推进改革开放，动员全党全国全社会为乘势而上开启全面建设社会主义现代化国家新征程、向第二个百年奋斗目标进军而团结奋进。</w:t>
      </w:r>
    </w:p>
    <w:p w:rsidR="00B15F04" w:rsidRPr="00B15F04" w:rsidRDefault="00B15F04" w:rsidP="00B15F04">
      <w:pPr>
        <w:ind w:firstLineChars="200" w:firstLine="560"/>
        <w:rPr>
          <w:rFonts w:ascii="仿宋" w:eastAsia="仿宋" w:hAnsi="仿宋"/>
          <w:sz w:val="28"/>
          <w:szCs w:val="28"/>
        </w:rPr>
      </w:pPr>
      <w:r w:rsidRPr="00B15F04">
        <w:rPr>
          <w:rFonts w:ascii="仿宋" w:eastAsia="仿宋" w:hAnsi="仿宋" w:hint="eastAsia"/>
          <w:sz w:val="28"/>
          <w:szCs w:val="28"/>
        </w:rPr>
        <w:t>兴办经济特区，是党和国家为推进改革开放和社会主义现代化建设进行的伟大创举。</w:t>
      </w:r>
      <w:r w:rsidRPr="00B15F04">
        <w:rPr>
          <w:rFonts w:ascii="仿宋" w:eastAsia="仿宋" w:hAnsi="仿宋"/>
          <w:sz w:val="28"/>
          <w:szCs w:val="28"/>
        </w:rPr>
        <w:t>1978年12月，党的十一届三中全会作出把党和国家工作中心转移到经济建设上来、实行改革开放的历史性决策，动员全党全国各族人民为社会主义现代化建设进行新的长征。1979年4月，广东省委负责人向中央领导同志提出兴办出口加工区、推进改革开放的建议。邓小平同志明确指出，还是叫特区好，中央可以给些政策，你们自己去搞，杀出一条血路来。同年7月，党中央、国务院批准广东、福建两省实行“特殊政策、灵活措施、先行一步”，并试办出口特区。1980年8月党和</w:t>
      </w:r>
      <w:r w:rsidRPr="00B15F04">
        <w:rPr>
          <w:rFonts w:ascii="仿宋" w:eastAsia="仿宋" w:hAnsi="仿宋" w:hint="eastAsia"/>
          <w:sz w:val="28"/>
          <w:szCs w:val="28"/>
        </w:rPr>
        <w:t>国家批准在深圳、珠海、汕头、厦门设置经济特区，</w:t>
      </w:r>
      <w:r w:rsidRPr="00B15F04">
        <w:rPr>
          <w:rFonts w:ascii="仿宋" w:eastAsia="仿宋" w:hAnsi="仿宋"/>
          <w:sz w:val="28"/>
          <w:szCs w:val="28"/>
        </w:rPr>
        <w:t>1988年4月又批准建立海南经济特区，明确要求发挥经济特区对全国改革开放和社会主义现代化建设的重要窗口和示范带动作用。</w:t>
      </w:r>
    </w:p>
    <w:p w:rsidR="00B15F04" w:rsidRPr="00B15F04" w:rsidRDefault="00B15F04" w:rsidP="00B15F04">
      <w:pPr>
        <w:rPr>
          <w:rFonts w:ascii="仿宋" w:eastAsia="仿宋" w:hAnsi="仿宋"/>
          <w:sz w:val="28"/>
          <w:szCs w:val="28"/>
        </w:rPr>
      </w:pP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长期以来，在党中央坚强领导和全国大力支持下，各经济特区解</w:t>
      </w:r>
      <w:r w:rsidRPr="00B15F04">
        <w:rPr>
          <w:rFonts w:ascii="仿宋" w:eastAsia="仿宋" w:hAnsi="仿宋" w:hint="eastAsia"/>
          <w:sz w:val="28"/>
          <w:szCs w:val="28"/>
        </w:rPr>
        <w:lastRenderedPageBreak/>
        <w:t>放思想、改革创新，勇担使命、砥砺奋进，在建设中国特色社会主义伟大进程中谱写了勇立潮头、开拓进取的壮丽篇章，为全国改革开放和社会主义现代化建设作出了重大贡献。</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女士们、先生们、同志们！</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广东是改革开放的排头兵、先行地、实验区，是建立经济特区时间最早、数量最多的省份。深圳是改革开放后党和人民一手缔造的崭新城市，是中国特色社会主义在一张白纸上的精彩演绎。深圳广大干部群众披荆斩棘、埋头苦干，用</w:t>
      </w:r>
      <w:r w:rsidRPr="00B15F04">
        <w:rPr>
          <w:rFonts w:ascii="仿宋" w:eastAsia="仿宋" w:hAnsi="仿宋"/>
          <w:sz w:val="28"/>
          <w:szCs w:val="28"/>
        </w:rPr>
        <w:t>40年时间走过了国外一些国际化大都市上百年走完的历程。这是中国人民创造的世界发展史上的一个奇迹。</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w:t>
      </w:r>
      <w:r w:rsidRPr="00B15F04">
        <w:rPr>
          <w:rFonts w:ascii="仿宋" w:eastAsia="仿宋" w:hAnsi="仿宋"/>
          <w:sz w:val="28"/>
          <w:szCs w:val="28"/>
        </w:rPr>
        <w:t>40年来，深圳奋力解放和发展社会生产力，大力推进科技创新，地区生产总值从1980年的2.7亿元增至2019年的2.7万亿元，年均增长20.7%，经济总量位居亚洲城市第五位，财政收入从不足1亿元增加到9424亿元，实现了由一座落后的边陲小镇到具有全球影响力的国际化大都市的历史性跨越。</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w:t>
      </w:r>
      <w:r w:rsidRPr="00B15F04">
        <w:rPr>
          <w:rFonts w:ascii="仿宋" w:eastAsia="仿宋" w:hAnsi="仿宋"/>
          <w:sz w:val="28"/>
          <w:szCs w:val="28"/>
        </w:rPr>
        <w:t>40年来，深圳坚持解放思想、与时俱进，率先进行市场取向的经济体制改革，首创1000多项改革举措，奏响了实干兴邦的时代强音，实现了由经济体制改革到全面深化改革的历史性跨越。</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w:t>
      </w:r>
      <w:r w:rsidRPr="00B15F04">
        <w:rPr>
          <w:rFonts w:ascii="仿宋" w:eastAsia="仿宋" w:hAnsi="仿宋"/>
          <w:sz w:val="28"/>
          <w:szCs w:val="28"/>
        </w:rPr>
        <w:t>40年来，深圳坚持实行“引进来”和“走出去”，积极利用国际国内两个市场、两种资源，积极吸引全球投资，外贸进出口总额由1980年的0.18亿美元跃升至2019年的4315亿美元，年均增长26.1%，实现了由进出口贸易为主到全方位高水平对外开放的历史性</w:t>
      </w:r>
      <w:r w:rsidRPr="00B15F04">
        <w:rPr>
          <w:rFonts w:ascii="仿宋" w:eastAsia="仿宋" w:hAnsi="仿宋"/>
          <w:sz w:val="28"/>
          <w:szCs w:val="28"/>
        </w:rPr>
        <w:lastRenderedPageBreak/>
        <w:t>跨越。</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w:t>
      </w:r>
      <w:r w:rsidRPr="00B15F04">
        <w:rPr>
          <w:rFonts w:ascii="仿宋" w:eastAsia="仿宋" w:hAnsi="仿宋"/>
          <w:sz w:val="28"/>
          <w:szCs w:val="28"/>
        </w:rPr>
        <w:t>40年来，深圳坚持发展社会主义民主政治，尊重人民主体地位，加强社会主义精神文明建设，积极培育和践行社会主义核心价值观，实现了由经济开发到统筹社会主义物质文明、政治文明、精神文明、社会文明、生态文明发展的历史性跨越。</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w:t>
      </w:r>
      <w:r w:rsidRPr="00B15F04">
        <w:rPr>
          <w:rFonts w:ascii="仿宋" w:eastAsia="仿宋" w:hAnsi="仿宋"/>
          <w:sz w:val="28"/>
          <w:szCs w:val="28"/>
        </w:rPr>
        <w:t>40年来，深圳坚持以人民为中心，人民生活水平大幅提高，教育、医疗、住房等实现翻天覆地的变化，2019年居民人均可支配收入6.25万元，比1985年增长31.6倍；率先完成全面建成小康社会的目标，实现了由解决温饱到高质量全面小康的历史性跨越。</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sz w:val="28"/>
          <w:szCs w:val="28"/>
        </w:rPr>
        <w:t>40年春风化雨，40年春华秋实。当年的蛇口开山炮声犹然在耳，如今的深圳经济特区生机勃勃，向世界展示了我国改革开放的磅礴伟力，展示了中国特色社会主义的光明前景。</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看似寻常最奇崛，成如容易却艰辛。深圳等经济特区一路走来，每一步都不是轻而易举的，每一步都付出了艰辛努力。深圳等经济特区改革发展事业取得的成就，是党中央坚强领导的结果，是广大干部群众开拓进取的结果，是全国人民和四面八方广泛支持的结果。在这里，我代表党中央、国务院和中央军委，向经济特区广大建设者，向所有为经济特区建设作出贡献的同志们，致以诚挚的问候！向各位来宾，向关心和支持经济特区建设的国内外各界人士，表示衷心的感谢！</w:t>
      </w:r>
    </w:p>
    <w:p w:rsidR="00B15F04" w:rsidRPr="00B15F04" w:rsidRDefault="00B15F04" w:rsidP="00B15F04">
      <w:pPr>
        <w:ind w:firstLineChars="200" w:firstLine="560"/>
        <w:rPr>
          <w:rFonts w:ascii="仿宋" w:eastAsia="仿宋" w:hAnsi="仿宋"/>
          <w:sz w:val="28"/>
          <w:szCs w:val="28"/>
        </w:rPr>
      </w:pPr>
      <w:r w:rsidRPr="00B15F04">
        <w:rPr>
          <w:rFonts w:ascii="仿宋" w:eastAsia="仿宋" w:hAnsi="仿宋" w:hint="eastAsia"/>
          <w:sz w:val="28"/>
          <w:szCs w:val="28"/>
        </w:rPr>
        <w:t>女士们、先生们、同志们！</w:t>
      </w:r>
    </w:p>
    <w:p w:rsidR="00B15F04" w:rsidRPr="00B15F04" w:rsidRDefault="00B15F04" w:rsidP="00B15F04">
      <w:pPr>
        <w:rPr>
          <w:rFonts w:ascii="仿宋" w:eastAsia="仿宋" w:hAnsi="仿宋"/>
          <w:sz w:val="28"/>
          <w:szCs w:val="28"/>
        </w:rPr>
      </w:pP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深圳等经济特区的成功实践充分证明，党中央关于兴办经济特区</w:t>
      </w:r>
      <w:r w:rsidRPr="00B15F04">
        <w:rPr>
          <w:rFonts w:ascii="仿宋" w:eastAsia="仿宋" w:hAnsi="仿宋" w:hint="eastAsia"/>
          <w:sz w:val="28"/>
          <w:szCs w:val="28"/>
        </w:rPr>
        <w:lastRenderedPageBreak/>
        <w:t>的战略决策是完全正确的。经济特区不仅要继续办下去，而且要办得更好、办得水平更高。</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深圳等经济特区</w:t>
      </w:r>
      <w:r w:rsidRPr="00B15F04">
        <w:rPr>
          <w:rFonts w:ascii="仿宋" w:eastAsia="仿宋" w:hAnsi="仿宋"/>
          <w:sz w:val="28"/>
          <w:szCs w:val="28"/>
        </w:rPr>
        <w:t>40年改革开放实践，创造了伟大奇迹，积累了宝贵经验，深化了我们对中国特色社会主义经济特区建设规律的认识。一是必须坚持党对经济特区建设的领导，始终保持经济特区建设正确方向。二是必须坚持和完善中国特色社会主义制度，通过改革实践推动中国特色社会主义制度更加成熟更加定型。三是必须坚持发展是硬道理，坚持敢闯敢试、敢为人先，以思想破冰引领改革突围。四是必须坚持全方位对外开放，不断提高“引进来”的吸引力和“走出去”的竞争力。五是必须坚持创新是第一动力，在全球科技革命和产业变革中赢得主动权。六是必须坚持以人民</w:t>
      </w:r>
      <w:r w:rsidRPr="00B15F04">
        <w:rPr>
          <w:rFonts w:ascii="仿宋" w:eastAsia="仿宋" w:hAnsi="仿宋" w:hint="eastAsia"/>
          <w:sz w:val="28"/>
          <w:szCs w:val="28"/>
        </w:rPr>
        <w:t>为中心的发展思想，让改革发展成果更多更公平惠及人民群众。七是必须坚持科学立法、严格执法、公正司法、全民守法，使法治成为经济特区发展的重要保障。八是必须践行绿水青山就是金山银山的理念，实现经济社会和生态环境全面协调可持续发展。九是必须全面准确贯彻“一国两制”基本方针，促进内地与香港、澳门融合发展、相互促进。十是必须坚持在全国一盘棋中更好发挥经济特区辐射带动作用，为全国发展作出贡献。</w:t>
      </w:r>
    </w:p>
    <w:p w:rsidR="00B15F04" w:rsidRPr="00B15F04" w:rsidRDefault="00B15F04" w:rsidP="00B15F04">
      <w:pPr>
        <w:ind w:firstLineChars="200" w:firstLine="560"/>
        <w:rPr>
          <w:rFonts w:ascii="仿宋" w:eastAsia="仿宋" w:hAnsi="仿宋"/>
          <w:sz w:val="28"/>
          <w:szCs w:val="28"/>
        </w:rPr>
      </w:pPr>
      <w:r w:rsidRPr="00B15F04">
        <w:rPr>
          <w:rFonts w:ascii="仿宋" w:eastAsia="仿宋" w:hAnsi="仿宋" w:hint="eastAsia"/>
          <w:sz w:val="28"/>
          <w:szCs w:val="28"/>
        </w:rPr>
        <w:t>以上十条，是经济特区</w:t>
      </w:r>
      <w:r w:rsidRPr="00B15F04">
        <w:rPr>
          <w:rFonts w:ascii="仿宋" w:eastAsia="仿宋" w:hAnsi="仿宋"/>
          <w:sz w:val="28"/>
          <w:szCs w:val="28"/>
        </w:rPr>
        <w:t>40年改革开放、创新发展积累的宝贵经验，对新时代经济特区建设具有重要指导意义，必须倍加珍惜、长期坚持，在实践中不断丰富和发展。</w:t>
      </w:r>
    </w:p>
    <w:p w:rsidR="00B15F04" w:rsidRPr="00B15F04" w:rsidRDefault="00B15F04" w:rsidP="00B15F04">
      <w:pPr>
        <w:rPr>
          <w:rFonts w:ascii="仿宋" w:eastAsia="仿宋" w:hAnsi="仿宋"/>
          <w:sz w:val="28"/>
          <w:szCs w:val="28"/>
        </w:rPr>
      </w:pP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女士们、先生们、同志们！</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lastRenderedPageBreak/>
        <w:t>当今世界正经历百年未有之大变局，新冠肺炎疫情全球大流行使这个大变局加速演进，经济全球化遭遇逆流，保护主义、单边主义上升，世界经济低迷，国际贸易和投资大幅萎缩，国际经济、科技、文化、安全、政治等格局都在发生深刻调整，世界进入动荡变革期。</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我国正处于实现中华民族伟大复兴的关键时期，经济已由高速增长阶段转向高质量发展阶段。我国社会主要矛盾发生变化，人民对美好生活的要求不断提高，经济长期向好，市场空间广阔，发展韧性强大，正在形成以国内大循环为主体、国内国际双循环相互促进的新发展格局。同时，我国经济正处在转变发展方式、优化经济结构、转换增长动力的攻关期，实现高质量发展还有许多短板弱项，经济特区发展也面临着一些困难和挑战。</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新形势需要新担当、呼唤新作为。新时代经济特区建设要高举中国特色社会主义伟大旗帜，统筹推进“五位一体”总体布局，协调推进“四个全面”战略布局，从我国进入新发展阶段大局出发，落实新发展理念，紧扣推动高质量发展、构建新发展格局，以一往无前的奋斗姿态、风雨无阻的精神状态，改革不停顿，开放不止步，在更高起点上推进改革开放，推动经济特区工作开创新局面，为全面建设社会主义现代化国家、实现第二个百年奋斗目标作出新的更大的贡献。</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党中央对深圳改革开放、创新发展寄予厚望。去年</w:t>
      </w:r>
      <w:r w:rsidRPr="00B15F04">
        <w:rPr>
          <w:rFonts w:ascii="仿宋" w:eastAsia="仿宋" w:hAnsi="仿宋"/>
          <w:sz w:val="28"/>
          <w:szCs w:val="28"/>
        </w:rPr>
        <w:t>8月，党中央出台了支持深圳建设中国特色社会主义先行示范区的意见，全面部署了有关工作。深圳要建设好中国特色社会主义先行示范区，创建社会主义现代化强国的城市范例，提高贯彻落实新发展理念能力和水平，</w:t>
      </w:r>
      <w:r w:rsidRPr="00B15F04">
        <w:rPr>
          <w:rFonts w:ascii="仿宋" w:eastAsia="仿宋" w:hAnsi="仿宋"/>
          <w:sz w:val="28"/>
          <w:szCs w:val="28"/>
        </w:rPr>
        <w:lastRenderedPageBreak/>
        <w:t>形成全面深化改革、全面扩大开放新格局，推进粤港澳大湾区建设，丰富“一国两制”事业发展新实践，率先实现社会主义现代化。这是新时代党中央赋予深圳的历史使命。</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第一，坚定不移贯彻新发展理念。广东、深圳经济发展水平较高，面临的资源要素约束更紧，受到来自国际的技术、人才等领域竞争压力更大，落实新发展理念、推动高质量发展是根本出路。要坚持发展是第一要务、人才是第一资源、创新是第一动力，率先推动质量变革、效率变革、动力变革，努力实现更高质量、更有效率、更加公平、更可持续、更为安全的发展。</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要坚持供给侧结构性改革这条主线，使生产、分配、流通、消费更多依托国内市场，提升供给体系对国内需求的适配性，以高质量供给满足日益升级的国内市场需求。要坚定不移实施创新驱动发展战略，培育新动能，提升新势能，建设具有全球影响力的科技和产业创新高地。要围绕产业链部署创新链、围绕创新链布局产业链，前瞻布局战略性新兴产业，培育发展未来产业，发展数字经济。要加大基础研究和应用基础研究投入力度，发挥深圳产学研深度融合优势，主动融入全球创新网络。要对标国际一流水平，大力发展金融、研发、设计、会计、法律、会展等现代服务业，提升服务业发展能级和竞争力。要实施更加开放的人才政策，引进培养一批具有国际水平的战略科技人才、科技领军人才、青年科技人才和高水平创新团队，聚天下英才而用之。</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第二，与时俱进全面深化改革。改革永远在路上，改革之路无坦</w:t>
      </w:r>
      <w:r w:rsidRPr="00B15F04">
        <w:rPr>
          <w:rFonts w:ascii="仿宋" w:eastAsia="仿宋" w:hAnsi="仿宋" w:hint="eastAsia"/>
          <w:sz w:val="28"/>
          <w:szCs w:val="28"/>
        </w:rPr>
        <w:lastRenderedPageBreak/>
        <w:t>途。当前，改革又到了一个新的历史关头，很多都是前所未有的新问题，推进改革的复杂程度、敏感程度、艰巨程度不亚于</w:t>
      </w:r>
      <w:r w:rsidRPr="00B15F04">
        <w:rPr>
          <w:rFonts w:ascii="仿宋" w:eastAsia="仿宋" w:hAnsi="仿宋"/>
          <w:sz w:val="28"/>
          <w:szCs w:val="28"/>
        </w:rPr>
        <w:t>40年前，必须以更大的政治勇气和智慧，坚持摸着石头过河和加强顶层设计相结合，不失时机、蹄疾步稳深化重要领域和关键环节改革，更加注重改革的系统性、整体性、协同性，提高改革综合效能。</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党中央经过深入研究，决定以经济特区建立</w:t>
      </w:r>
      <w:r w:rsidRPr="00B15F04">
        <w:rPr>
          <w:rFonts w:ascii="仿宋" w:eastAsia="仿宋" w:hAnsi="仿宋"/>
          <w:sz w:val="28"/>
          <w:szCs w:val="28"/>
        </w:rPr>
        <w:t>40周年为契机，支持深圳实施综合改革试点，以清单批量授权方式赋予深圳在重要领域和关键环节改革上更多自主权，一揽子推出27条改革举措和40条首批授权事项。深圳经济特区要扛起责任，牢牢把握正确方向，解放思想、守正创新，努力在重要领域推出一批重大改革措施，形成一批可复制可推广的重大制度创新成果。要着眼于解决高质量发展中遇到的实际问题，着眼于建设更高水平的社会主义市场经济体制需要，多策划战略战役性改革，多推动创造型、引领型改革，在完善要素市场化配置体制机制、创新链产业链融合发展</w:t>
      </w:r>
      <w:r w:rsidRPr="00B15F04">
        <w:rPr>
          <w:rFonts w:ascii="仿宋" w:eastAsia="仿宋" w:hAnsi="仿宋" w:hint="eastAsia"/>
          <w:sz w:val="28"/>
          <w:szCs w:val="28"/>
        </w:rPr>
        <w:t>体制机制、市场化法治化国际化营商环境、高水平开放型经济体制、民生服务供给体制、生态环境和城市空间治理体制等重点领域先行先试。要优化政府管理和服务，全面推行权力清单、责任清单、负面清单制度，加快构建亲清政商关系。要进一步激发和弘扬企业家精神，依法保护企业家合法权益，依法保护产权和知识产权，激励企业家干事创业。</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第三，锐意开拓全面扩大开放。当前，世界经济面临诸多复杂挑战，我们决不能被逆风和回头浪所阻，要站在历史正确的一边，坚定不移全面扩大开放，推动建设开放型世界经济，推动构建人类命运共</w:t>
      </w:r>
      <w:r w:rsidRPr="00B15F04">
        <w:rPr>
          <w:rFonts w:ascii="仿宋" w:eastAsia="仿宋" w:hAnsi="仿宋" w:hint="eastAsia"/>
          <w:sz w:val="28"/>
          <w:szCs w:val="28"/>
        </w:rPr>
        <w:lastRenderedPageBreak/>
        <w:t>同体。</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新发展格局不是封闭的国内循环，而是开放的国内国际双循环。要优化升级生产、分配、流通、消费体系，深化对内经济联系、增加经济纵深，增强畅通国内大循环和联通国内国际双循环的功能，加快推进规则标准等制度型开放，率先建设更高水平开放型经济新体制。要在内外贸、投融资、财政税务、金融创新、出入境等方面，探索更加灵活的政策体系、更加科学的管理体制，加强同“一带一路”沿线国家和地区开展多层次、多领域的务实合作。越是开放越要重视安全，统筹好发展和安全两件大事，增强自身竞争能力、开放监管能力、风险防控能力。</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第四，创新思路推动城市治理体系和治理能力现代化。经过</w:t>
      </w:r>
      <w:r w:rsidRPr="00B15F04">
        <w:rPr>
          <w:rFonts w:ascii="仿宋" w:eastAsia="仿宋" w:hAnsi="仿宋"/>
          <w:sz w:val="28"/>
          <w:szCs w:val="28"/>
        </w:rPr>
        <w:t>40年高速发展，深圳经济特区城市空间结构、生产方式、组织形态和运行机制发生深刻变革，面临城市治理承压明显、发展空间不足等诸多挑战。要树立全周期管理意识，加快推动城市治理体系和治理能力现代化，努力走出一条符合超大型城市特点和规律的治理新路子。要强化依法治理，善于运用法治思维和法治方式解决城市治理顽症难题，让法治成为社会共识和基本准则。要注重在科学化、精细化、智能化上下功夫，发挥深圳信息产业发展优势，推动城市管理手段、管理模式、管理理念创新，让城市运转更聪明、</w:t>
      </w:r>
      <w:r w:rsidRPr="00B15F04">
        <w:rPr>
          <w:rFonts w:ascii="仿宋" w:eastAsia="仿宋" w:hAnsi="仿宋" w:hint="eastAsia"/>
          <w:sz w:val="28"/>
          <w:szCs w:val="28"/>
        </w:rPr>
        <w:t>更智慧。</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第五，真抓实干践行以人民为中心的发展思想。中国共产党根基在人民、血脉在人民。人民对美好生活的向往就是我们的奋斗目标。经济特区改革发展的出发点和落脚点都要聚焦到这个目标上来。</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lastRenderedPageBreak/>
        <w:t>生活过得好不好，人民群众最有发言权。要从人民群众普遍关注、反映强烈、反复出现的问题出发，拿出更多改革创新举措，把就业、教育、医疗、社保、住房、养老、食品安全、生态环境、社会治安等问题一个一个解决好，努力让人民群众的获得感成色更足、幸福感更可持续、安全感更有保障。要尊重人民群众首创精神，不断从人民群众中汲取经济特区发展的创新创造活力。要把提高发展平衡性放在重要位置，不断推动公共资源向基层延伸，构建优质均衡的公共服务体系，建成全覆盖可持续的社会保障体系。要毫不放松抓好常态化疫情防控，认真总结经验教训，举一反三补齐公共卫生短板。</w:t>
      </w:r>
    </w:p>
    <w:p w:rsidR="00B15F04" w:rsidRPr="00B15F04" w:rsidRDefault="00B15F04" w:rsidP="00B15F04">
      <w:pPr>
        <w:ind w:firstLineChars="200" w:firstLine="560"/>
        <w:rPr>
          <w:rFonts w:ascii="仿宋" w:eastAsia="仿宋" w:hAnsi="仿宋"/>
          <w:sz w:val="28"/>
          <w:szCs w:val="28"/>
        </w:rPr>
      </w:pPr>
      <w:r w:rsidRPr="00B15F04">
        <w:rPr>
          <w:rFonts w:ascii="仿宋" w:eastAsia="仿宋" w:hAnsi="仿宋" w:hint="eastAsia"/>
          <w:sz w:val="28"/>
          <w:szCs w:val="28"/>
        </w:rPr>
        <w:t>第六，积极作为深入推进粤港澳大湾区建设。粤港澳大湾区建设是国家重大发展战略，深圳是大湾区建设的重要引擎。要抓住粤港澳大湾区建设重大历史机遇，推动三地经济运行的规则衔接、机制对接，加快粤港澳大湾区城际铁路建设，促进人员、货物等各类要素高效便捷流动，提升市场一体化水平。要深化前海深港现代服务业合作区改革开放，规划建设好河套深港科技创新合作区，加快横琴粤澳深度合作区建设。要以大湾区综合性国家科学中心先行启动区建设为抓手，加强与港澳创新资源协同配合。要继续鼓励引导港澳台同胞和海外侨胞充分发挥投资兴业、双向开放的重要作用，在经济特区发展中作出新贡献。要充分运用粤港澳重大合作平台，吸引更多港澳青少年来内地学习、就业、生活，促进粤港澳青少年广泛交往、全面交流、深度交融，增强对祖国的向心力。</w:t>
      </w:r>
    </w:p>
    <w:p w:rsidR="00B15F04" w:rsidRPr="00B15F04" w:rsidRDefault="00B15F04" w:rsidP="00B15F04">
      <w:pPr>
        <w:rPr>
          <w:rFonts w:ascii="仿宋" w:eastAsia="仿宋" w:hAnsi="仿宋"/>
          <w:sz w:val="28"/>
          <w:szCs w:val="28"/>
        </w:rPr>
      </w:pP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lastRenderedPageBreak/>
        <w:t>中央和国家有关部门要准确把握党中央战略意图，全力支持深圳等经济特区改革发展工作，按照统筹推进“五位一体”总体布局、协调推进“四个全面”战略布局的要求，支持经济特区深化改革开放、开展前瞻性科技创新、发展战略性新兴产业、发展高水平对外开放、加强民主法治建设、加强社会主义精神文明建设、加强民生保障和改善、改革创新社会治理、加强生态文明建设等工作，为新时代经济特区改革发展提供科学指导和有力支持。</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女士们、先生们、同志们！</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一花独放不是春，百花齐放春满园。我们坚定不移奉行互利共赢的开放战略，既从世界汲取发展动力，也让中国发展更好惠及世界。经济特区建设</w:t>
      </w:r>
      <w:r w:rsidRPr="00B15F04">
        <w:rPr>
          <w:rFonts w:ascii="仿宋" w:eastAsia="仿宋" w:hAnsi="仿宋"/>
          <w:sz w:val="28"/>
          <w:szCs w:val="28"/>
        </w:rPr>
        <w:t>40年的实践离不开世界各国的共同参与，也为各国创造了广阔的发展空间、分享了发展利益。欢迎世界各国更多地参与中国经济特区的改革开放发展，构建共商共建共享共赢新格局。</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女士们、先生们、同志们！</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经济特区处于改革开放最前沿，加强党的全面领导和党的建设有着更高要求。要深入贯彻新时代党的建设总要求，以改革创新精神在加强党的全面领导和党的建设方面率先示范，扩大基层党的组织覆盖和工作覆盖。广大党员、干部要坚定理想信念、更新知识观念、掌握过硬本领，自觉站在党和国家大局上想问题、办事情。要建立健全激励机制，推动形成能者上、优者奖、庸者下、劣者汰的正确导向，为改革者负责、为担当者担当，激发党员、干部干事创业的热情和劲头。要持之以恒正风肃纪，坚定不移惩治腐败，坚决反对形式主义、官僚</w:t>
      </w:r>
      <w:r w:rsidRPr="00B15F04">
        <w:rPr>
          <w:rFonts w:ascii="仿宋" w:eastAsia="仿宋" w:hAnsi="仿宋" w:hint="eastAsia"/>
          <w:sz w:val="28"/>
          <w:szCs w:val="28"/>
        </w:rPr>
        <w:lastRenderedPageBreak/>
        <w:t>主义，营造风清气正的良好政治生态。</w:t>
      </w:r>
    </w:p>
    <w:p w:rsidR="00B15F04" w:rsidRPr="00B15F04"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中国特色社会主义是物质文明和精神文明全面发展的社会主义。经济特区要坚持“两手抓、两手都要硬”，在物质文明建设和精神文明建设上都要交出优异答卷。要加强理想信念教育，培育和践行社会主义核心价值观，深化中国特色社会主义和中国梦宣传教育，教育引导广大干部群众特别是青少年坚定中国特色社会主义道路自信、理论自信、制度自信、文化自信。要弘扬以爱国主义为核心的民族精神和以改革创新为核心的时代精神，继续发扬敢闯敢试、敢为人先、埋头苦干的特区精神，激励干部群众勇当新时代的“拓荒牛”。要深入开展群众性精神文明创建活动，广泛开展社会公德、职业道德、家庭美德、个人品德教育，不断提升人民文明素养和社会文明程度。要加强公共文化设施建设，推动文化产业高质量发展，更好满足人民精神文化生活新期待。</w:t>
      </w:r>
    </w:p>
    <w:p w:rsidR="00B15F04" w:rsidRPr="00804A80" w:rsidRDefault="00B15F04" w:rsidP="00804A80">
      <w:pPr>
        <w:ind w:firstLineChars="200" w:firstLine="560"/>
        <w:rPr>
          <w:rFonts w:ascii="仿宋" w:eastAsia="仿宋" w:hAnsi="仿宋"/>
          <w:sz w:val="28"/>
          <w:szCs w:val="28"/>
        </w:rPr>
      </w:pPr>
      <w:r w:rsidRPr="00B15F04">
        <w:rPr>
          <w:rFonts w:ascii="仿宋" w:eastAsia="仿宋" w:hAnsi="仿宋" w:hint="eastAsia"/>
          <w:sz w:val="28"/>
          <w:szCs w:val="28"/>
        </w:rPr>
        <w:t>女士们、先生们、同志们！</w:t>
      </w:r>
    </w:p>
    <w:p w:rsidR="00B15F04" w:rsidRPr="00B15F04" w:rsidRDefault="00B15F04" w:rsidP="00B15F04">
      <w:pPr>
        <w:ind w:firstLineChars="200" w:firstLine="560"/>
        <w:rPr>
          <w:rFonts w:ascii="仿宋" w:eastAsia="仿宋" w:hAnsi="仿宋"/>
          <w:sz w:val="28"/>
          <w:szCs w:val="28"/>
        </w:rPr>
      </w:pPr>
      <w:r w:rsidRPr="00B15F04">
        <w:rPr>
          <w:rFonts w:ascii="仿宋" w:eastAsia="仿宋" w:hAnsi="仿宋" w:hint="eastAsia"/>
          <w:sz w:val="28"/>
          <w:szCs w:val="28"/>
        </w:rPr>
        <w:t>四十载波澜壮阔，新征程催人奋进。经济特区的沧桑巨变是一代又一代特区建设者拼搏奋斗干出来的。在新起点上，经济特区广大干部群众要坚定不移贯彻落实党中央决策部署，永葆“闯”的精神、“创”的劲头、“干”的作风，努力续写更多“春天的故事”，努力创造让世界刮目相看的新的更大奇迹！</w:t>
      </w:r>
    </w:p>
    <w:p w:rsidR="001516BB" w:rsidRPr="00B15F04" w:rsidRDefault="001516BB">
      <w:pPr>
        <w:rPr>
          <w:rFonts w:ascii="仿宋" w:eastAsia="仿宋" w:hAnsi="仿宋"/>
          <w:sz w:val="28"/>
          <w:szCs w:val="28"/>
        </w:rPr>
      </w:pPr>
    </w:p>
    <w:sectPr w:rsidR="001516BB" w:rsidRPr="00B15F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514" w:rsidRDefault="00B43514" w:rsidP="00804A80">
      <w:r>
        <w:separator/>
      </w:r>
    </w:p>
  </w:endnote>
  <w:endnote w:type="continuationSeparator" w:id="0">
    <w:p w:rsidR="00B43514" w:rsidRDefault="00B43514" w:rsidP="0080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514" w:rsidRDefault="00B43514" w:rsidP="00804A80">
      <w:r>
        <w:separator/>
      </w:r>
    </w:p>
  </w:footnote>
  <w:footnote w:type="continuationSeparator" w:id="0">
    <w:p w:rsidR="00B43514" w:rsidRDefault="00B43514" w:rsidP="00804A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F04"/>
    <w:rsid w:val="001516BB"/>
    <w:rsid w:val="00256CE9"/>
    <w:rsid w:val="00326B92"/>
    <w:rsid w:val="00804A80"/>
    <w:rsid w:val="00B15F04"/>
    <w:rsid w:val="00B4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F4208"/>
  <w15:chartTrackingRefBased/>
  <w15:docId w15:val="{67C901A7-20B6-4716-9CBE-4739E586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4A8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4A80"/>
    <w:rPr>
      <w:sz w:val="18"/>
      <w:szCs w:val="18"/>
    </w:rPr>
  </w:style>
  <w:style w:type="paragraph" w:styleId="a5">
    <w:name w:val="footer"/>
    <w:basedOn w:val="a"/>
    <w:link w:val="a6"/>
    <w:uiPriority w:val="99"/>
    <w:unhideWhenUsed/>
    <w:rsid w:val="00804A80"/>
    <w:pPr>
      <w:tabs>
        <w:tab w:val="center" w:pos="4153"/>
        <w:tab w:val="right" w:pos="8306"/>
      </w:tabs>
      <w:snapToGrid w:val="0"/>
      <w:jc w:val="left"/>
    </w:pPr>
    <w:rPr>
      <w:sz w:val="18"/>
      <w:szCs w:val="18"/>
    </w:rPr>
  </w:style>
  <w:style w:type="character" w:customStyle="1" w:styleId="a6">
    <w:name w:val="页脚 字符"/>
    <w:basedOn w:val="a0"/>
    <w:link w:val="a5"/>
    <w:uiPriority w:val="99"/>
    <w:rsid w:val="00804A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965</Words>
  <Characters>5505</Characters>
  <Application>Microsoft Office Word</Application>
  <DocSecurity>0</DocSecurity>
  <Lines>45</Lines>
  <Paragraphs>12</Paragraphs>
  <ScaleCrop>false</ScaleCrop>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ly123</cp:lastModifiedBy>
  <cp:revision>3</cp:revision>
  <dcterms:created xsi:type="dcterms:W3CDTF">2020-10-23T07:46:00Z</dcterms:created>
  <dcterms:modified xsi:type="dcterms:W3CDTF">2020-10-26T06:49:00Z</dcterms:modified>
</cp:coreProperties>
</file>